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F9A6" w14:textId="66FC5DDC" w:rsidR="00842B5B" w:rsidRPr="006D51D5" w:rsidRDefault="00206471" w:rsidP="0003329D">
      <w:pPr>
        <w:widowControl w:val="0"/>
        <w:jc w:val="both"/>
        <w:rPr>
          <w:rFonts w:ascii="Arial" w:hAnsi="Arial" w:cs="Arial"/>
          <w:sz w:val="21"/>
          <w:szCs w:val="21"/>
        </w:rPr>
      </w:pPr>
      <w:r w:rsidRPr="006D51D5">
        <w:rPr>
          <w:rFonts w:ascii="Arial" w:hAnsi="Arial" w:cs="Arial"/>
          <w:sz w:val="21"/>
          <w:szCs w:val="21"/>
        </w:rPr>
        <w:t xml:space="preserve">Programski svet gibanja Mladi raziskovalci za razvoj SAŠA regije je na </w:t>
      </w:r>
      <w:r w:rsidR="006B6B3A">
        <w:rPr>
          <w:rFonts w:ascii="Arial" w:hAnsi="Arial" w:cs="Arial"/>
          <w:sz w:val="21"/>
          <w:szCs w:val="21"/>
        </w:rPr>
        <w:t>10</w:t>
      </w:r>
      <w:r w:rsidR="00106B4F">
        <w:rPr>
          <w:rFonts w:ascii="Arial" w:hAnsi="Arial" w:cs="Arial"/>
          <w:sz w:val="21"/>
          <w:szCs w:val="21"/>
        </w:rPr>
        <w:t>3</w:t>
      </w:r>
      <w:r w:rsidR="006031FB">
        <w:rPr>
          <w:rFonts w:ascii="Arial" w:hAnsi="Arial" w:cs="Arial"/>
          <w:sz w:val="21"/>
          <w:szCs w:val="21"/>
        </w:rPr>
        <w:t xml:space="preserve">. </w:t>
      </w:r>
      <w:r w:rsidRPr="006D51D5">
        <w:rPr>
          <w:rFonts w:ascii="Arial" w:hAnsi="Arial" w:cs="Arial"/>
          <w:sz w:val="21"/>
          <w:szCs w:val="21"/>
        </w:rPr>
        <w:t xml:space="preserve">seji </w:t>
      </w:r>
      <w:r w:rsidR="00F456D4">
        <w:rPr>
          <w:rFonts w:ascii="Arial" w:hAnsi="Arial" w:cs="Arial"/>
          <w:sz w:val="21"/>
          <w:szCs w:val="21"/>
        </w:rPr>
        <w:t>21</w:t>
      </w:r>
      <w:r w:rsidR="006031FB">
        <w:rPr>
          <w:rFonts w:ascii="Arial" w:hAnsi="Arial" w:cs="Arial"/>
          <w:sz w:val="21"/>
          <w:szCs w:val="21"/>
        </w:rPr>
        <w:t xml:space="preserve">. </w:t>
      </w:r>
      <w:r w:rsidR="00E678FF">
        <w:rPr>
          <w:rFonts w:ascii="Arial" w:hAnsi="Arial" w:cs="Arial"/>
          <w:sz w:val="21"/>
          <w:szCs w:val="21"/>
        </w:rPr>
        <w:t>1</w:t>
      </w:r>
      <w:r w:rsidR="006031FB">
        <w:rPr>
          <w:rFonts w:ascii="Arial" w:hAnsi="Arial" w:cs="Arial"/>
          <w:sz w:val="21"/>
          <w:szCs w:val="21"/>
        </w:rPr>
        <w:t>. 202</w:t>
      </w:r>
      <w:r w:rsidR="00106B4F">
        <w:rPr>
          <w:rFonts w:ascii="Arial" w:hAnsi="Arial" w:cs="Arial"/>
          <w:sz w:val="21"/>
          <w:szCs w:val="21"/>
        </w:rPr>
        <w:t>5</w:t>
      </w:r>
      <w:r w:rsidR="006031FB">
        <w:rPr>
          <w:rFonts w:ascii="Arial" w:hAnsi="Arial" w:cs="Arial"/>
          <w:sz w:val="21"/>
          <w:szCs w:val="21"/>
        </w:rPr>
        <w:t xml:space="preserve"> </w:t>
      </w:r>
      <w:r w:rsidRPr="006D51D5">
        <w:rPr>
          <w:rFonts w:ascii="Arial" w:hAnsi="Arial" w:cs="Arial"/>
          <w:sz w:val="21"/>
          <w:szCs w:val="21"/>
        </w:rPr>
        <w:t xml:space="preserve">sprejel </w:t>
      </w:r>
    </w:p>
    <w:p w14:paraId="31840882" w14:textId="60EDF3D7" w:rsidR="00206471" w:rsidRPr="006D51D5" w:rsidRDefault="00B275B8" w:rsidP="0003329D">
      <w:pPr>
        <w:widowControl w:val="0"/>
        <w:jc w:val="both"/>
        <w:rPr>
          <w:rFonts w:ascii="Arial" w:hAnsi="Arial" w:cs="Arial"/>
          <w:i/>
          <w:iCs/>
          <w:color w:val="FF0000"/>
          <w:sz w:val="21"/>
          <w:szCs w:val="21"/>
        </w:rPr>
      </w:pPr>
      <w:r w:rsidRPr="006D51D5">
        <w:rPr>
          <w:rFonts w:ascii="Arial" w:hAnsi="Arial" w:cs="Arial"/>
          <w:iCs/>
          <w:color w:val="000000" w:themeColor="text1"/>
          <w:sz w:val="21"/>
          <w:szCs w:val="21"/>
        </w:rPr>
        <w:t>spremenjen</w:t>
      </w:r>
      <w:r w:rsidRPr="006D51D5">
        <w:rPr>
          <w:rFonts w:ascii="Arial" w:hAnsi="Arial" w:cs="Arial"/>
          <w:i/>
          <w:iCs/>
          <w:color w:val="FF0000"/>
          <w:sz w:val="21"/>
          <w:szCs w:val="21"/>
        </w:rPr>
        <w:t xml:space="preserve">  </w:t>
      </w:r>
    </w:p>
    <w:p w14:paraId="1246E626" w14:textId="28751997" w:rsidR="00206471" w:rsidRPr="006D51D5" w:rsidRDefault="00206471" w:rsidP="0003329D">
      <w:pPr>
        <w:widowControl w:val="0"/>
        <w:jc w:val="both"/>
        <w:rPr>
          <w:rFonts w:ascii="Arial" w:hAnsi="Arial" w:cs="Arial"/>
          <w:i/>
          <w:iCs/>
          <w:color w:val="FF0000"/>
          <w:sz w:val="21"/>
          <w:szCs w:val="21"/>
        </w:rPr>
      </w:pPr>
    </w:p>
    <w:p w14:paraId="077A4D81" w14:textId="17047514" w:rsidR="00E0558B" w:rsidRPr="006D51D5" w:rsidRDefault="00206471" w:rsidP="001E2BF2">
      <w:pPr>
        <w:widowControl w:val="0"/>
        <w:jc w:val="center"/>
        <w:rPr>
          <w:rFonts w:ascii="Arial" w:hAnsi="Arial" w:cs="Arial"/>
          <w:b/>
          <w:sz w:val="26"/>
          <w:szCs w:val="26"/>
        </w:rPr>
      </w:pPr>
      <w:r w:rsidRPr="006D51D5">
        <w:rPr>
          <w:rFonts w:ascii="Arial" w:hAnsi="Arial" w:cs="Arial"/>
          <w:b/>
          <w:sz w:val="26"/>
          <w:szCs w:val="26"/>
        </w:rPr>
        <w:t>Pravilnik o podeljevanju skulpture BERGMANDELJC</w:t>
      </w:r>
    </w:p>
    <w:p w14:paraId="3669E035" w14:textId="22D60E6B" w:rsidR="0003329D" w:rsidRPr="006D51D5" w:rsidRDefault="0003329D" w:rsidP="0003329D">
      <w:pPr>
        <w:widowControl w:val="0"/>
        <w:jc w:val="both"/>
        <w:rPr>
          <w:rFonts w:ascii="Arial" w:hAnsi="Arial" w:cs="Arial"/>
          <w:b/>
          <w:sz w:val="26"/>
          <w:szCs w:val="26"/>
        </w:rPr>
      </w:pPr>
    </w:p>
    <w:p w14:paraId="08F3EE00" w14:textId="77777777" w:rsidR="003A7446" w:rsidRPr="006D51D5" w:rsidRDefault="003A7446" w:rsidP="0003329D">
      <w:pPr>
        <w:widowControl w:val="0"/>
        <w:jc w:val="both"/>
        <w:rPr>
          <w:rFonts w:ascii="Arial" w:hAnsi="Arial" w:cs="Arial"/>
          <w:b/>
          <w:sz w:val="21"/>
          <w:szCs w:val="21"/>
        </w:rPr>
      </w:pPr>
    </w:p>
    <w:p w14:paraId="2BFBFF64" w14:textId="7D8DB080" w:rsidR="00206471" w:rsidRPr="006D51D5" w:rsidRDefault="00206471" w:rsidP="00B275B8">
      <w:pPr>
        <w:pStyle w:val="Odstavekseznama"/>
        <w:widowControl w:val="0"/>
        <w:numPr>
          <w:ilvl w:val="0"/>
          <w:numId w:val="24"/>
        </w:numPr>
        <w:jc w:val="both"/>
        <w:rPr>
          <w:rFonts w:ascii="Arial" w:hAnsi="Arial" w:cs="Arial"/>
          <w:b/>
          <w:sz w:val="21"/>
          <w:szCs w:val="21"/>
        </w:rPr>
      </w:pPr>
      <w:r w:rsidRPr="006D51D5">
        <w:rPr>
          <w:rFonts w:ascii="Arial" w:hAnsi="Arial" w:cs="Arial"/>
          <w:b/>
          <w:sz w:val="21"/>
          <w:szCs w:val="21"/>
        </w:rPr>
        <w:t>Splošne določbe</w:t>
      </w:r>
    </w:p>
    <w:p w14:paraId="5E29D84C" w14:textId="0F53E25B" w:rsidR="00CA7258" w:rsidRPr="006D51D5" w:rsidRDefault="00CA7258" w:rsidP="00CA7258">
      <w:pPr>
        <w:pStyle w:val="Odstavekseznama"/>
        <w:widowControl w:val="0"/>
        <w:ind w:left="1080"/>
        <w:jc w:val="both"/>
        <w:rPr>
          <w:rFonts w:ascii="Arial" w:hAnsi="Arial" w:cs="Arial"/>
          <w:sz w:val="21"/>
          <w:szCs w:val="21"/>
        </w:rPr>
      </w:pPr>
    </w:p>
    <w:p w14:paraId="74DA3723" w14:textId="335786A1" w:rsidR="00982889" w:rsidRPr="006D51D5" w:rsidRDefault="00206471" w:rsidP="0003329D">
      <w:pPr>
        <w:widowControl w:val="0"/>
        <w:jc w:val="both"/>
        <w:rPr>
          <w:rFonts w:ascii="Arial" w:hAnsi="Arial" w:cs="Arial"/>
          <w:sz w:val="21"/>
          <w:szCs w:val="21"/>
        </w:rPr>
      </w:pPr>
      <w:r w:rsidRPr="006D51D5">
        <w:rPr>
          <w:rFonts w:ascii="Arial" w:hAnsi="Arial" w:cs="Arial"/>
          <w:sz w:val="21"/>
          <w:szCs w:val="21"/>
        </w:rPr>
        <w:t>Ta pravilnik ureja načela, merila, postopek in evidenco za podeljevanje umetniško oblikovane skulpture Bergmandeljca, ki ga Programski svet gibanja Mladi raziskovalci za razvoj SAŠA regije podeljuje posameznikom, organizacijam, organom in skupnostim, ki so s svojim delovanjem nadpovprečno prispevali k uveljavljanju raziskovalnega dela v SAŠA regiji.</w:t>
      </w:r>
    </w:p>
    <w:p w14:paraId="06CA275B" w14:textId="56224F80" w:rsidR="00206471" w:rsidRDefault="00206471" w:rsidP="0003329D">
      <w:pPr>
        <w:widowControl w:val="0"/>
        <w:jc w:val="both"/>
        <w:rPr>
          <w:rFonts w:ascii="Arial" w:hAnsi="Arial" w:cs="Arial"/>
          <w:sz w:val="21"/>
          <w:szCs w:val="21"/>
        </w:rPr>
      </w:pPr>
    </w:p>
    <w:p w14:paraId="7D50D410" w14:textId="77777777" w:rsidR="006D51D5" w:rsidRPr="006D51D5" w:rsidRDefault="006D51D5" w:rsidP="0003329D">
      <w:pPr>
        <w:widowControl w:val="0"/>
        <w:jc w:val="both"/>
        <w:rPr>
          <w:rFonts w:ascii="Arial" w:hAnsi="Arial" w:cs="Arial"/>
          <w:sz w:val="21"/>
          <w:szCs w:val="21"/>
        </w:rPr>
      </w:pPr>
    </w:p>
    <w:p w14:paraId="085EFD6E" w14:textId="62C98573" w:rsidR="00206471" w:rsidRPr="006D51D5" w:rsidRDefault="00206471" w:rsidP="00B275B8">
      <w:pPr>
        <w:pStyle w:val="Odstavekseznama"/>
        <w:widowControl w:val="0"/>
        <w:numPr>
          <w:ilvl w:val="0"/>
          <w:numId w:val="24"/>
        </w:numPr>
        <w:jc w:val="both"/>
        <w:rPr>
          <w:rFonts w:ascii="Arial" w:hAnsi="Arial" w:cs="Arial"/>
          <w:b/>
          <w:sz w:val="21"/>
          <w:szCs w:val="21"/>
        </w:rPr>
      </w:pPr>
      <w:r w:rsidRPr="006D51D5">
        <w:rPr>
          <w:rFonts w:ascii="Arial" w:hAnsi="Arial" w:cs="Arial"/>
          <w:b/>
          <w:sz w:val="21"/>
          <w:szCs w:val="21"/>
        </w:rPr>
        <w:t>Pogoji za dodelitev</w:t>
      </w:r>
    </w:p>
    <w:p w14:paraId="2D6F547C" w14:textId="618F5D0E" w:rsidR="00CA7258" w:rsidRPr="006D51D5" w:rsidRDefault="00CA7258" w:rsidP="00B275B8">
      <w:pPr>
        <w:pStyle w:val="Odstavekseznama"/>
        <w:widowControl w:val="0"/>
        <w:ind w:left="1080"/>
        <w:rPr>
          <w:rFonts w:ascii="Arial" w:hAnsi="Arial" w:cs="Arial"/>
          <w:sz w:val="21"/>
          <w:szCs w:val="21"/>
        </w:rPr>
      </w:pPr>
      <w:r w:rsidRPr="006D51D5">
        <w:rPr>
          <w:rFonts w:ascii="Arial" w:hAnsi="Arial" w:cs="Arial"/>
          <w:sz w:val="21"/>
          <w:szCs w:val="21"/>
        </w:rPr>
        <w:t xml:space="preserve">   </w:t>
      </w:r>
    </w:p>
    <w:p w14:paraId="6CBCD1DF" w14:textId="39667B10" w:rsidR="00206471" w:rsidRPr="006D51D5" w:rsidRDefault="00206471" w:rsidP="00206471">
      <w:pPr>
        <w:widowControl w:val="0"/>
        <w:jc w:val="both"/>
        <w:rPr>
          <w:rFonts w:ascii="Arial" w:hAnsi="Arial" w:cs="Arial"/>
          <w:sz w:val="21"/>
          <w:szCs w:val="21"/>
        </w:rPr>
      </w:pPr>
      <w:r w:rsidRPr="006D51D5">
        <w:rPr>
          <w:rFonts w:ascii="Arial" w:hAnsi="Arial" w:cs="Arial"/>
          <w:sz w:val="21"/>
          <w:szCs w:val="21"/>
        </w:rPr>
        <w:t>Skulpturo Bergmandeljca prejmejo posamezniki in organ</w:t>
      </w:r>
      <w:r w:rsidR="003607B1" w:rsidRPr="006D51D5">
        <w:rPr>
          <w:rFonts w:ascii="Arial" w:hAnsi="Arial" w:cs="Arial"/>
          <w:sz w:val="21"/>
          <w:szCs w:val="21"/>
        </w:rPr>
        <w:t>iz</w:t>
      </w:r>
      <w:r w:rsidRPr="006D51D5">
        <w:rPr>
          <w:rFonts w:ascii="Arial" w:hAnsi="Arial" w:cs="Arial"/>
          <w:sz w:val="21"/>
          <w:szCs w:val="21"/>
        </w:rPr>
        <w:t xml:space="preserve">acije za večletno uspešno delo in sodelovanje v aktivnostih gibanja, za dosežene posebne uspehe na področju mladinskega raziskovalnega dela ali za izjemne enkratne dosežke. </w:t>
      </w:r>
    </w:p>
    <w:p w14:paraId="54B1E6F1" w14:textId="20E45F9A" w:rsidR="00206471" w:rsidRDefault="00206471" w:rsidP="00206471">
      <w:pPr>
        <w:widowControl w:val="0"/>
        <w:jc w:val="both"/>
        <w:rPr>
          <w:rFonts w:ascii="Arial" w:hAnsi="Arial" w:cs="Arial"/>
          <w:sz w:val="21"/>
          <w:szCs w:val="21"/>
        </w:rPr>
      </w:pPr>
    </w:p>
    <w:p w14:paraId="74345F19" w14:textId="77777777" w:rsidR="006D51D5" w:rsidRPr="006D51D5" w:rsidRDefault="006D51D5" w:rsidP="00206471">
      <w:pPr>
        <w:widowControl w:val="0"/>
        <w:jc w:val="both"/>
        <w:rPr>
          <w:rFonts w:ascii="Arial" w:hAnsi="Arial" w:cs="Arial"/>
          <w:sz w:val="21"/>
          <w:szCs w:val="21"/>
        </w:rPr>
      </w:pPr>
    </w:p>
    <w:p w14:paraId="34D3D36B" w14:textId="0233ED40" w:rsidR="00206471" w:rsidRPr="009B4CFA" w:rsidRDefault="00206471" w:rsidP="00B275B8">
      <w:pPr>
        <w:pStyle w:val="Odstavekseznama"/>
        <w:widowControl w:val="0"/>
        <w:numPr>
          <w:ilvl w:val="0"/>
          <w:numId w:val="24"/>
        </w:numPr>
        <w:jc w:val="both"/>
        <w:rPr>
          <w:rFonts w:ascii="Arial" w:hAnsi="Arial" w:cs="Arial"/>
          <w:b/>
          <w:sz w:val="21"/>
          <w:szCs w:val="21"/>
        </w:rPr>
      </w:pPr>
      <w:r w:rsidRPr="009B4CFA">
        <w:rPr>
          <w:rFonts w:ascii="Arial" w:hAnsi="Arial" w:cs="Arial"/>
          <w:b/>
          <w:sz w:val="21"/>
          <w:szCs w:val="21"/>
        </w:rPr>
        <w:t>Postopek za podeljevanje</w:t>
      </w:r>
    </w:p>
    <w:p w14:paraId="43EB6170" w14:textId="2A01D9A9" w:rsidR="00206471" w:rsidRPr="006D51D5" w:rsidRDefault="00206471" w:rsidP="00206471">
      <w:pPr>
        <w:widowControl w:val="0"/>
        <w:jc w:val="both"/>
        <w:rPr>
          <w:rFonts w:ascii="Arial" w:hAnsi="Arial" w:cs="Arial"/>
          <w:sz w:val="21"/>
          <w:szCs w:val="21"/>
        </w:rPr>
      </w:pPr>
    </w:p>
    <w:p w14:paraId="2407E311" w14:textId="28DDE72B" w:rsidR="00206471" w:rsidRPr="006D51D5" w:rsidRDefault="00206471" w:rsidP="00206471">
      <w:pPr>
        <w:widowControl w:val="0"/>
        <w:jc w:val="both"/>
        <w:rPr>
          <w:rFonts w:ascii="Arial" w:hAnsi="Arial" w:cs="Arial"/>
          <w:sz w:val="21"/>
          <w:szCs w:val="21"/>
        </w:rPr>
      </w:pPr>
      <w:r w:rsidRPr="006D51D5">
        <w:rPr>
          <w:rFonts w:ascii="Arial" w:hAnsi="Arial" w:cs="Arial"/>
          <w:sz w:val="21"/>
          <w:szCs w:val="21"/>
        </w:rPr>
        <w:t xml:space="preserve">Programski svet podeli praviloma vsako leto največ eno skulpturo Bergmandeljca na podlagi predlogov in obrazložitev, ki jih je potrebno poslati v pisni obliki na Programski svet gibanja do predpisanega roka. </w:t>
      </w:r>
      <w:r w:rsidR="00CA7258" w:rsidRPr="006D51D5">
        <w:rPr>
          <w:rFonts w:ascii="Arial" w:hAnsi="Arial" w:cs="Arial"/>
          <w:sz w:val="21"/>
          <w:szCs w:val="21"/>
        </w:rPr>
        <w:t xml:space="preserve">Skulpturo Bergmandeljca podeli predsednik Programskega sveta gibanja Mladi raziskovalci za razvoj SAŠA regije na zaključni prireditvi ob razglasitvi rezultatov in podelitvi priznanj (praviloma v mesecu </w:t>
      </w:r>
      <w:r w:rsidR="005C1574">
        <w:rPr>
          <w:rFonts w:ascii="Arial" w:hAnsi="Arial" w:cs="Arial"/>
          <w:sz w:val="21"/>
          <w:szCs w:val="21"/>
        </w:rPr>
        <w:t>marcu</w:t>
      </w:r>
      <w:r w:rsidR="00CA7258" w:rsidRPr="006D51D5">
        <w:rPr>
          <w:rFonts w:ascii="Arial" w:hAnsi="Arial" w:cs="Arial"/>
          <w:sz w:val="21"/>
          <w:szCs w:val="21"/>
        </w:rPr>
        <w:t>).</w:t>
      </w:r>
    </w:p>
    <w:p w14:paraId="0915D9E4" w14:textId="320DC5D8" w:rsidR="00CA7258" w:rsidRPr="006D51D5" w:rsidRDefault="00CA7258" w:rsidP="00206471">
      <w:pPr>
        <w:widowControl w:val="0"/>
        <w:jc w:val="both"/>
        <w:rPr>
          <w:rFonts w:ascii="Arial" w:hAnsi="Arial" w:cs="Arial"/>
          <w:sz w:val="21"/>
          <w:szCs w:val="21"/>
        </w:rPr>
      </w:pPr>
      <w:r w:rsidRPr="006D51D5">
        <w:rPr>
          <w:rFonts w:ascii="Arial" w:hAnsi="Arial" w:cs="Arial"/>
          <w:sz w:val="21"/>
          <w:szCs w:val="21"/>
        </w:rPr>
        <w:t xml:space="preserve">Izjemoma se lahko priznanje iz upravičenih razlogov podeli tudi ob drugem dogodku oz. priliki. </w:t>
      </w:r>
    </w:p>
    <w:p w14:paraId="031766CA" w14:textId="2BC6E400" w:rsidR="00CA7258" w:rsidRPr="006D51D5" w:rsidRDefault="00CA7258" w:rsidP="00206471">
      <w:pPr>
        <w:widowControl w:val="0"/>
        <w:jc w:val="both"/>
        <w:rPr>
          <w:rFonts w:ascii="Arial" w:hAnsi="Arial" w:cs="Arial"/>
          <w:sz w:val="21"/>
          <w:szCs w:val="21"/>
        </w:rPr>
      </w:pPr>
      <w:r w:rsidRPr="006D51D5">
        <w:rPr>
          <w:rFonts w:ascii="Arial" w:hAnsi="Arial" w:cs="Arial"/>
          <w:sz w:val="21"/>
          <w:szCs w:val="21"/>
        </w:rPr>
        <w:t xml:space="preserve">Povabilo k oddaji predlogov </w:t>
      </w:r>
      <w:r w:rsidR="003607B1" w:rsidRPr="006D51D5">
        <w:rPr>
          <w:rFonts w:ascii="Arial" w:hAnsi="Arial" w:cs="Arial"/>
          <w:sz w:val="21"/>
          <w:szCs w:val="21"/>
        </w:rPr>
        <w:t xml:space="preserve">se objavi </w:t>
      </w:r>
      <w:r w:rsidRPr="006D51D5">
        <w:rPr>
          <w:rFonts w:ascii="Arial" w:hAnsi="Arial" w:cs="Arial"/>
          <w:sz w:val="21"/>
          <w:szCs w:val="21"/>
        </w:rPr>
        <w:t xml:space="preserve"> na spletnih straneh gibanja in občin ustanoviteljic.</w:t>
      </w:r>
    </w:p>
    <w:p w14:paraId="0171EA83" w14:textId="27A20D41" w:rsidR="00CA7258" w:rsidRPr="006D51D5" w:rsidRDefault="00CA7258" w:rsidP="00206471">
      <w:pPr>
        <w:widowControl w:val="0"/>
        <w:jc w:val="both"/>
        <w:rPr>
          <w:rFonts w:ascii="Arial" w:hAnsi="Arial" w:cs="Arial"/>
          <w:sz w:val="21"/>
          <w:szCs w:val="21"/>
        </w:rPr>
      </w:pPr>
      <w:r w:rsidRPr="006D51D5">
        <w:rPr>
          <w:rFonts w:ascii="Arial" w:hAnsi="Arial" w:cs="Arial"/>
          <w:sz w:val="21"/>
          <w:szCs w:val="21"/>
        </w:rPr>
        <w:t>Utemeljene predloge lahko pošljejo posamezniki, društva, organizacije ali zavodi na naslov:</w:t>
      </w:r>
    </w:p>
    <w:p w14:paraId="481890C1" w14:textId="77777777" w:rsidR="00E93848" w:rsidRDefault="00CA7258" w:rsidP="00206471">
      <w:pPr>
        <w:widowControl w:val="0"/>
        <w:jc w:val="both"/>
        <w:rPr>
          <w:rFonts w:ascii="Arial" w:hAnsi="Arial" w:cs="Arial"/>
          <w:sz w:val="21"/>
          <w:szCs w:val="21"/>
        </w:rPr>
      </w:pPr>
      <w:r w:rsidRPr="006D51D5">
        <w:rPr>
          <w:rFonts w:ascii="Arial" w:hAnsi="Arial" w:cs="Arial"/>
          <w:sz w:val="21"/>
          <w:szCs w:val="21"/>
        </w:rPr>
        <w:t xml:space="preserve">Šolski center Velenje, </w:t>
      </w:r>
    </w:p>
    <w:p w14:paraId="54F9AE84" w14:textId="77777777" w:rsidR="00E93848" w:rsidRDefault="00CA7258" w:rsidP="00206471">
      <w:pPr>
        <w:widowControl w:val="0"/>
        <w:jc w:val="both"/>
        <w:rPr>
          <w:rFonts w:ascii="Arial" w:hAnsi="Arial" w:cs="Arial"/>
          <w:sz w:val="21"/>
          <w:szCs w:val="21"/>
        </w:rPr>
      </w:pPr>
      <w:r w:rsidRPr="006D51D5">
        <w:rPr>
          <w:rFonts w:ascii="Arial" w:hAnsi="Arial" w:cs="Arial"/>
          <w:sz w:val="21"/>
          <w:szCs w:val="21"/>
        </w:rPr>
        <w:t xml:space="preserve">Mladi raziskovalci za razvoj SAŠA regije, Programski svet, </w:t>
      </w:r>
    </w:p>
    <w:p w14:paraId="68E3FB64" w14:textId="02536942" w:rsidR="00CA7258" w:rsidRPr="006D51D5" w:rsidRDefault="00CA7258" w:rsidP="00206471">
      <w:pPr>
        <w:widowControl w:val="0"/>
        <w:jc w:val="both"/>
        <w:rPr>
          <w:rFonts w:ascii="Arial" w:hAnsi="Arial" w:cs="Arial"/>
          <w:sz w:val="21"/>
          <w:szCs w:val="21"/>
        </w:rPr>
      </w:pPr>
      <w:r w:rsidRPr="006D51D5">
        <w:rPr>
          <w:rFonts w:ascii="Arial" w:hAnsi="Arial" w:cs="Arial"/>
          <w:sz w:val="21"/>
          <w:szCs w:val="21"/>
        </w:rPr>
        <w:t xml:space="preserve">Trg mladosti 3, 3320 Velenje. </w:t>
      </w:r>
    </w:p>
    <w:p w14:paraId="3F675920" w14:textId="77777777" w:rsidR="00E93848" w:rsidRDefault="00E93848" w:rsidP="00206471">
      <w:pPr>
        <w:widowControl w:val="0"/>
        <w:jc w:val="both"/>
        <w:rPr>
          <w:rFonts w:ascii="Arial" w:hAnsi="Arial" w:cs="Arial"/>
          <w:sz w:val="21"/>
          <w:szCs w:val="21"/>
        </w:rPr>
      </w:pPr>
    </w:p>
    <w:p w14:paraId="0E860780" w14:textId="54042E0C" w:rsidR="00CA7258" w:rsidRPr="006D51D5" w:rsidRDefault="00CA7258" w:rsidP="00206471">
      <w:pPr>
        <w:widowControl w:val="0"/>
        <w:jc w:val="both"/>
        <w:rPr>
          <w:rFonts w:ascii="Arial" w:hAnsi="Arial" w:cs="Arial"/>
          <w:sz w:val="21"/>
          <w:szCs w:val="21"/>
        </w:rPr>
      </w:pPr>
      <w:r w:rsidRPr="006D51D5">
        <w:rPr>
          <w:rFonts w:ascii="Arial" w:hAnsi="Arial" w:cs="Arial"/>
          <w:sz w:val="21"/>
          <w:szCs w:val="21"/>
        </w:rPr>
        <w:t>Prejemnik skulpture je tisti posameznik, organizacija, organ ali skupnost, katerega predlog na seji Programskega sveta prej</w:t>
      </w:r>
      <w:r w:rsidR="003607B1" w:rsidRPr="006D51D5">
        <w:rPr>
          <w:rFonts w:ascii="Arial" w:hAnsi="Arial" w:cs="Arial"/>
          <w:sz w:val="21"/>
          <w:szCs w:val="21"/>
        </w:rPr>
        <w:t>me</w:t>
      </w:r>
      <w:r w:rsidRPr="006D51D5">
        <w:rPr>
          <w:rFonts w:ascii="Arial" w:hAnsi="Arial" w:cs="Arial"/>
          <w:sz w:val="21"/>
          <w:szCs w:val="21"/>
        </w:rPr>
        <w:t xml:space="preserve"> večino glasov.</w:t>
      </w:r>
    </w:p>
    <w:p w14:paraId="081C10BC" w14:textId="42A89468" w:rsidR="00CA7258" w:rsidRPr="006D51D5" w:rsidRDefault="00CA7258" w:rsidP="00206471">
      <w:pPr>
        <w:widowControl w:val="0"/>
        <w:jc w:val="both"/>
        <w:rPr>
          <w:rFonts w:ascii="Arial" w:hAnsi="Arial" w:cs="Arial"/>
          <w:sz w:val="21"/>
          <w:szCs w:val="21"/>
        </w:rPr>
      </w:pPr>
      <w:r w:rsidRPr="006D51D5">
        <w:rPr>
          <w:rFonts w:ascii="Arial" w:hAnsi="Arial" w:cs="Arial"/>
          <w:sz w:val="21"/>
          <w:szCs w:val="21"/>
        </w:rPr>
        <w:t xml:space="preserve">Sklep Programskega sveta o podelitvi skulpture je dokončen. </w:t>
      </w:r>
    </w:p>
    <w:p w14:paraId="58522C47" w14:textId="18313F37" w:rsidR="00CA7258" w:rsidRDefault="00CA7258" w:rsidP="00206471">
      <w:pPr>
        <w:widowControl w:val="0"/>
        <w:jc w:val="both"/>
        <w:rPr>
          <w:rFonts w:ascii="Arial" w:hAnsi="Arial" w:cs="Arial"/>
          <w:sz w:val="21"/>
          <w:szCs w:val="21"/>
          <w:u w:val="single"/>
        </w:rPr>
      </w:pPr>
    </w:p>
    <w:p w14:paraId="3452E1A5" w14:textId="77777777" w:rsidR="006D51D5" w:rsidRPr="006D51D5" w:rsidRDefault="006D51D5" w:rsidP="00206471">
      <w:pPr>
        <w:widowControl w:val="0"/>
        <w:jc w:val="both"/>
        <w:rPr>
          <w:rFonts w:ascii="Arial" w:hAnsi="Arial" w:cs="Arial"/>
          <w:sz w:val="21"/>
          <w:szCs w:val="21"/>
          <w:u w:val="single"/>
        </w:rPr>
      </w:pPr>
    </w:p>
    <w:p w14:paraId="4627EE6E" w14:textId="16FAC643" w:rsidR="00CA7258" w:rsidRPr="006D51D5" w:rsidRDefault="00CA7258" w:rsidP="00B275B8">
      <w:pPr>
        <w:pStyle w:val="Odstavekseznama"/>
        <w:widowControl w:val="0"/>
        <w:numPr>
          <w:ilvl w:val="0"/>
          <w:numId w:val="24"/>
        </w:numPr>
        <w:jc w:val="both"/>
        <w:rPr>
          <w:rFonts w:ascii="Arial" w:hAnsi="Arial" w:cs="Arial"/>
          <w:b/>
          <w:sz w:val="21"/>
          <w:szCs w:val="21"/>
        </w:rPr>
      </w:pPr>
      <w:r w:rsidRPr="006D51D5">
        <w:rPr>
          <w:rFonts w:ascii="Arial" w:hAnsi="Arial" w:cs="Arial"/>
          <w:b/>
          <w:sz w:val="21"/>
          <w:szCs w:val="21"/>
        </w:rPr>
        <w:t>Register podeljenih skulptur</w:t>
      </w:r>
    </w:p>
    <w:p w14:paraId="4E61ADE2" w14:textId="6A490C2E" w:rsidR="00CA7258" w:rsidRPr="006D51D5" w:rsidRDefault="00CA7258" w:rsidP="00CA7258">
      <w:pPr>
        <w:widowControl w:val="0"/>
        <w:jc w:val="both"/>
        <w:rPr>
          <w:rFonts w:ascii="Arial" w:hAnsi="Arial" w:cs="Arial"/>
          <w:sz w:val="21"/>
          <w:szCs w:val="21"/>
        </w:rPr>
      </w:pPr>
    </w:p>
    <w:p w14:paraId="0F6526EB" w14:textId="632692AE" w:rsidR="00CA7258" w:rsidRPr="006D51D5" w:rsidRDefault="00CA7258" w:rsidP="00CA7258">
      <w:pPr>
        <w:widowControl w:val="0"/>
        <w:jc w:val="both"/>
        <w:rPr>
          <w:rFonts w:ascii="Arial" w:hAnsi="Arial" w:cs="Arial"/>
          <w:sz w:val="21"/>
          <w:szCs w:val="21"/>
        </w:rPr>
      </w:pPr>
      <w:r w:rsidRPr="006D51D5">
        <w:rPr>
          <w:rFonts w:ascii="Arial" w:hAnsi="Arial" w:cs="Arial"/>
          <w:sz w:val="21"/>
          <w:szCs w:val="21"/>
        </w:rPr>
        <w:t>Programski svet vodi register podeljenih skulptur</w:t>
      </w:r>
      <w:r w:rsidR="003A137A" w:rsidRPr="006D51D5">
        <w:rPr>
          <w:rFonts w:ascii="Arial" w:hAnsi="Arial" w:cs="Arial"/>
          <w:sz w:val="21"/>
          <w:szCs w:val="21"/>
        </w:rPr>
        <w:t>.</w:t>
      </w:r>
      <w:r w:rsidRPr="006D51D5">
        <w:rPr>
          <w:rFonts w:ascii="Arial" w:hAnsi="Arial" w:cs="Arial"/>
          <w:sz w:val="21"/>
          <w:szCs w:val="21"/>
        </w:rPr>
        <w:t xml:space="preserve"> V register se vpisujejo podatki o prejemniku Bergmandeljca. </w:t>
      </w:r>
    </w:p>
    <w:p w14:paraId="5572857A" w14:textId="66615411" w:rsidR="00CA7258" w:rsidRPr="006D51D5" w:rsidRDefault="00CA7258" w:rsidP="00CA7258">
      <w:pPr>
        <w:widowControl w:val="0"/>
        <w:jc w:val="both"/>
        <w:rPr>
          <w:rFonts w:ascii="Arial" w:hAnsi="Arial" w:cs="Arial"/>
          <w:sz w:val="21"/>
          <w:szCs w:val="21"/>
        </w:rPr>
      </w:pPr>
      <w:r w:rsidRPr="006D51D5">
        <w:rPr>
          <w:rFonts w:ascii="Arial" w:hAnsi="Arial" w:cs="Arial"/>
          <w:sz w:val="21"/>
          <w:szCs w:val="21"/>
        </w:rPr>
        <w:t xml:space="preserve">Seznam dobitnikov je javen. Na spletni strani gibanja Mladi raziskovalci za razvoj SAŠA regije so objavljeni dobitniki skulpture. </w:t>
      </w:r>
    </w:p>
    <w:p w14:paraId="5AB8C1D6" w14:textId="77777777" w:rsidR="00E017AF" w:rsidRDefault="00E017AF" w:rsidP="00CA7258">
      <w:pPr>
        <w:widowControl w:val="0"/>
        <w:jc w:val="both"/>
        <w:rPr>
          <w:rFonts w:ascii="Arial" w:hAnsi="Arial" w:cs="Arial"/>
          <w:sz w:val="21"/>
          <w:szCs w:val="21"/>
        </w:rPr>
      </w:pPr>
    </w:p>
    <w:p w14:paraId="49BD0CE8" w14:textId="581CE1F8" w:rsidR="00E017AF" w:rsidRDefault="00E017AF" w:rsidP="00E017AF">
      <w:pPr>
        <w:pStyle w:val="Odstavekseznama"/>
        <w:widowControl w:val="0"/>
        <w:numPr>
          <w:ilvl w:val="0"/>
          <w:numId w:val="24"/>
        </w:numPr>
        <w:jc w:val="both"/>
        <w:rPr>
          <w:rFonts w:ascii="Arial" w:hAnsi="Arial" w:cs="Arial"/>
          <w:b/>
          <w:sz w:val="21"/>
          <w:szCs w:val="21"/>
        </w:rPr>
      </w:pPr>
      <w:r w:rsidRPr="00E017AF">
        <w:rPr>
          <w:rFonts w:ascii="Arial" w:hAnsi="Arial" w:cs="Arial"/>
          <w:b/>
          <w:sz w:val="21"/>
          <w:szCs w:val="21"/>
        </w:rPr>
        <w:t>Končne določbe</w:t>
      </w:r>
    </w:p>
    <w:p w14:paraId="6715C02E" w14:textId="77777777" w:rsidR="00E017AF" w:rsidRPr="00E017AF" w:rsidRDefault="00E017AF" w:rsidP="00E017AF">
      <w:pPr>
        <w:pStyle w:val="Odstavekseznama"/>
        <w:widowControl w:val="0"/>
        <w:jc w:val="both"/>
        <w:rPr>
          <w:rFonts w:ascii="Arial" w:hAnsi="Arial" w:cs="Arial"/>
          <w:b/>
          <w:sz w:val="21"/>
          <w:szCs w:val="21"/>
        </w:rPr>
      </w:pPr>
    </w:p>
    <w:p w14:paraId="53C4F63A" w14:textId="4159A89E" w:rsidR="00CA7258" w:rsidRPr="006D51D5" w:rsidRDefault="00CA7258" w:rsidP="00CA7258">
      <w:pPr>
        <w:widowControl w:val="0"/>
        <w:jc w:val="both"/>
        <w:rPr>
          <w:rFonts w:ascii="Arial" w:hAnsi="Arial" w:cs="Arial"/>
          <w:sz w:val="21"/>
          <w:szCs w:val="21"/>
        </w:rPr>
      </w:pPr>
      <w:r w:rsidRPr="006D51D5">
        <w:rPr>
          <w:rFonts w:ascii="Arial" w:hAnsi="Arial" w:cs="Arial"/>
          <w:sz w:val="21"/>
          <w:szCs w:val="21"/>
        </w:rPr>
        <w:t xml:space="preserve">Ta pravilnik </w:t>
      </w:r>
      <w:r w:rsidR="00E017AF">
        <w:rPr>
          <w:rFonts w:ascii="Arial" w:hAnsi="Arial" w:cs="Arial"/>
          <w:sz w:val="21"/>
          <w:szCs w:val="21"/>
        </w:rPr>
        <w:t xml:space="preserve">začne veljati  naslednji dan po sprejemu </w:t>
      </w:r>
      <w:r w:rsidRPr="006D51D5">
        <w:rPr>
          <w:rFonts w:ascii="Arial" w:hAnsi="Arial" w:cs="Arial"/>
          <w:sz w:val="21"/>
          <w:szCs w:val="21"/>
        </w:rPr>
        <w:t xml:space="preserve">na seji Programskega sveta gibanja Mladi raziskovalci za razvoj </w:t>
      </w:r>
      <w:r w:rsidR="008D316A" w:rsidRPr="006D51D5">
        <w:rPr>
          <w:rFonts w:ascii="Arial" w:hAnsi="Arial" w:cs="Arial"/>
          <w:sz w:val="21"/>
          <w:szCs w:val="21"/>
        </w:rPr>
        <w:t xml:space="preserve"> SAŠA regije. </w:t>
      </w:r>
    </w:p>
    <w:p w14:paraId="1BB4418D" w14:textId="6D43743E" w:rsidR="008D316A" w:rsidRPr="006D51D5" w:rsidRDefault="008D316A" w:rsidP="00CA7258">
      <w:pPr>
        <w:widowControl w:val="0"/>
        <w:jc w:val="both"/>
        <w:rPr>
          <w:rFonts w:ascii="Arial" w:hAnsi="Arial" w:cs="Arial"/>
          <w:sz w:val="21"/>
          <w:szCs w:val="21"/>
        </w:rPr>
      </w:pPr>
    </w:p>
    <w:p w14:paraId="4FCF6D4D" w14:textId="41B1F47D" w:rsidR="008D316A" w:rsidRPr="006D51D5" w:rsidRDefault="008D316A" w:rsidP="00CA7258">
      <w:pPr>
        <w:widowControl w:val="0"/>
        <w:jc w:val="both"/>
        <w:rPr>
          <w:rFonts w:ascii="Arial" w:hAnsi="Arial" w:cs="Arial"/>
          <w:sz w:val="21"/>
          <w:szCs w:val="21"/>
        </w:rPr>
      </w:pP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p>
    <w:p w14:paraId="353BD8BC" w14:textId="3189D241" w:rsidR="009F48A2" w:rsidRPr="006D51D5" w:rsidRDefault="008D316A" w:rsidP="00B275B8">
      <w:pPr>
        <w:widowControl w:val="0"/>
        <w:jc w:val="both"/>
        <w:rPr>
          <w:rFonts w:ascii="Arial" w:hAnsi="Arial" w:cs="Arial"/>
          <w:sz w:val="21"/>
          <w:szCs w:val="21"/>
        </w:rPr>
      </w:pP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p>
    <w:p w14:paraId="53F67585" w14:textId="5EE84DAC" w:rsidR="009F48A2" w:rsidRPr="006D51D5" w:rsidRDefault="00B275B8" w:rsidP="009F48A2">
      <w:pPr>
        <w:widowControl w:val="0"/>
        <w:ind w:left="360"/>
        <w:rPr>
          <w:rFonts w:ascii="Arial" w:hAnsi="Arial" w:cs="Arial"/>
          <w:sz w:val="21"/>
          <w:szCs w:val="21"/>
        </w:rPr>
      </w:pP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t>mag. Gašper Škarja,</w:t>
      </w:r>
    </w:p>
    <w:p w14:paraId="72E351DB" w14:textId="10F8A730" w:rsidR="00B275B8" w:rsidRPr="006D51D5" w:rsidRDefault="00B275B8" w:rsidP="009F48A2">
      <w:pPr>
        <w:widowControl w:val="0"/>
        <w:ind w:left="360"/>
        <w:rPr>
          <w:rFonts w:ascii="Arial" w:hAnsi="Arial" w:cs="Arial"/>
          <w:sz w:val="21"/>
          <w:szCs w:val="21"/>
        </w:rPr>
      </w:pP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t>predsednik Programskega sveta gibanja</w:t>
      </w:r>
    </w:p>
    <w:p w14:paraId="48EA53A1" w14:textId="374A4E1A" w:rsidR="00B275B8" w:rsidRPr="006D51D5" w:rsidRDefault="00B275B8" w:rsidP="009F48A2">
      <w:pPr>
        <w:widowControl w:val="0"/>
        <w:ind w:left="360"/>
        <w:rPr>
          <w:rFonts w:ascii="Arial" w:hAnsi="Arial" w:cs="Arial"/>
          <w:sz w:val="21"/>
          <w:szCs w:val="21"/>
        </w:rPr>
      </w:pP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r w:rsidRPr="006D51D5">
        <w:rPr>
          <w:rFonts w:ascii="Arial" w:hAnsi="Arial" w:cs="Arial"/>
          <w:sz w:val="21"/>
          <w:szCs w:val="21"/>
        </w:rPr>
        <w:tab/>
      </w:r>
    </w:p>
    <w:sectPr w:rsidR="00B275B8" w:rsidRPr="006D51D5" w:rsidSect="003111F4">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0155" w14:textId="77777777" w:rsidR="00545177" w:rsidRDefault="00545177" w:rsidP="003337F0">
      <w:r>
        <w:separator/>
      </w:r>
    </w:p>
  </w:endnote>
  <w:endnote w:type="continuationSeparator" w:id="0">
    <w:p w14:paraId="4E838205" w14:textId="77777777" w:rsidR="00545177" w:rsidRDefault="00545177" w:rsidP="0033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272913"/>
      <w:docPartObj>
        <w:docPartGallery w:val="Page Numbers (Bottom of Page)"/>
        <w:docPartUnique/>
      </w:docPartObj>
    </w:sdtPr>
    <w:sdtEndPr/>
    <w:sdtContent>
      <w:p w14:paraId="3BDDCCBA" w14:textId="51EC9B34" w:rsidR="003337F0" w:rsidRDefault="003337F0">
        <w:pPr>
          <w:pStyle w:val="Noga"/>
          <w:jc w:val="center"/>
        </w:pPr>
        <w:r>
          <w:fldChar w:fldCharType="begin"/>
        </w:r>
        <w:r>
          <w:instrText>PAGE   \* MERGEFORMAT</w:instrText>
        </w:r>
        <w:r>
          <w:fldChar w:fldCharType="separate"/>
        </w:r>
        <w:r w:rsidR="00E93848">
          <w:rPr>
            <w:noProof/>
          </w:rPr>
          <w:t>1</w:t>
        </w:r>
        <w:r>
          <w:fldChar w:fldCharType="end"/>
        </w:r>
      </w:p>
    </w:sdtContent>
  </w:sdt>
  <w:p w14:paraId="67DD6251" w14:textId="77777777" w:rsidR="003337F0" w:rsidRDefault="003337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0541" w14:textId="77777777" w:rsidR="00545177" w:rsidRDefault="00545177" w:rsidP="003337F0">
      <w:r>
        <w:separator/>
      </w:r>
    </w:p>
  </w:footnote>
  <w:footnote w:type="continuationSeparator" w:id="0">
    <w:p w14:paraId="18C66787" w14:textId="77777777" w:rsidR="00545177" w:rsidRDefault="00545177" w:rsidP="00333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475"/>
    <w:multiLevelType w:val="hybridMultilevel"/>
    <w:tmpl w:val="AE660962"/>
    <w:lvl w:ilvl="0" w:tplc="37FAC4A0">
      <w:start w:val="1"/>
      <w:numFmt w:val="decimal"/>
      <w:lvlText w:val="%1."/>
      <w:lvlJc w:val="left"/>
      <w:pPr>
        <w:ind w:left="786" w:hanging="360"/>
      </w:pPr>
      <w:rPr>
        <w:rFonts w:hint="default"/>
        <w:b/>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15:restartNumberingAfterBreak="0">
    <w:nsid w:val="0B0622C1"/>
    <w:multiLevelType w:val="hybridMultilevel"/>
    <w:tmpl w:val="502C14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4971CD"/>
    <w:multiLevelType w:val="hybridMultilevel"/>
    <w:tmpl w:val="6DA4BB14"/>
    <w:lvl w:ilvl="0" w:tplc="19900E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843027"/>
    <w:multiLevelType w:val="hybridMultilevel"/>
    <w:tmpl w:val="944A8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55469"/>
    <w:multiLevelType w:val="hybridMultilevel"/>
    <w:tmpl w:val="5BDA3EAE"/>
    <w:lvl w:ilvl="0" w:tplc="D064158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83D99"/>
    <w:multiLevelType w:val="hybridMultilevel"/>
    <w:tmpl w:val="DC506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E7047"/>
    <w:multiLevelType w:val="hybridMultilevel"/>
    <w:tmpl w:val="A94C4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0F107D"/>
    <w:multiLevelType w:val="hybridMultilevel"/>
    <w:tmpl w:val="93665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6E5125"/>
    <w:multiLevelType w:val="hybridMultilevel"/>
    <w:tmpl w:val="461866D6"/>
    <w:lvl w:ilvl="0" w:tplc="E328302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2B994625"/>
    <w:multiLevelType w:val="hybridMultilevel"/>
    <w:tmpl w:val="944A8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4934A6"/>
    <w:multiLevelType w:val="hybridMultilevel"/>
    <w:tmpl w:val="CB668F1E"/>
    <w:lvl w:ilvl="0" w:tplc="C5C6F70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A15DCE"/>
    <w:multiLevelType w:val="hybridMultilevel"/>
    <w:tmpl w:val="E0641C90"/>
    <w:lvl w:ilvl="0" w:tplc="8816308E">
      <w:start w:val="1"/>
      <w:numFmt w:val="decimal"/>
      <w:lvlText w:val="%1."/>
      <w:lvlJc w:val="left"/>
      <w:pPr>
        <w:ind w:left="375" w:hanging="360"/>
      </w:pPr>
      <w:rPr>
        <w:rFonts w:hint="default"/>
        <w:b/>
        <w:sz w:val="22"/>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12" w15:restartNumberingAfterBreak="0">
    <w:nsid w:val="3FB83A93"/>
    <w:multiLevelType w:val="hybridMultilevel"/>
    <w:tmpl w:val="83F853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2718DD"/>
    <w:multiLevelType w:val="hybridMultilevel"/>
    <w:tmpl w:val="7F2640FE"/>
    <w:lvl w:ilvl="0" w:tplc="19900E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9229A6"/>
    <w:multiLevelType w:val="hybridMultilevel"/>
    <w:tmpl w:val="7BFC10C0"/>
    <w:lvl w:ilvl="0" w:tplc="D38E8E6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F62E1C"/>
    <w:multiLevelType w:val="hybridMultilevel"/>
    <w:tmpl w:val="632C08D0"/>
    <w:lvl w:ilvl="0" w:tplc="04240001">
      <w:start w:val="1"/>
      <w:numFmt w:val="bullet"/>
      <w:lvlText w:val=""/>
      <w:lvlJc w:val="left"/>
      <w:pPr>
        <w:ind w:left="1080" w:hanging="360"/>
      </w:pPr>
      <w:rPr>
        <w:rFonts w:ascii="Symbol" w:hAnsi="Symbol" w:hint="default"/>
      </w:rPr>
    </w:lvl>
    <w:lvl w:ilvl="1" w:tplc="8EACCB36">
      <w:numFmt w:val="bullet"/>
      <w:lvlText w:val="–"/>
      <w:lvlJc w:val="left"/>
      <w:pPr>
        <w:ind w:left="1800" w:hanging="360"/>
      </w:pPr>
      <w:rPr>
        <w:rFonts w:ascii="Times New Roman" w:eastAsia="Times New Roman" w:hAnsi="Times New Roman"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BE52EF7"/>
    <w:multiLevelType w:val="hybridMultilevel"/>
    <w:tmpl w:val="388A7C2C"/>
    <w:lvl w:ilvl="0" w:tplc="D794CAD0">
      <w:start w:val="1"/>
      <w:numFmt w:val="lowerLetter"/>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7" w15:restartNumberingAfterBreak="0">
    <w:nsid w:val="5D8D2C63"/>
    <w:multiLevelType w:val="hybridMultilevel"/>
    <w:tmpl w:val="FF9A43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F963CF"/>
    <w:multiLevelType w:val="hybridMultilevel"/>
    <w:tmpl w:val="1EE803BA"/>
    <w:lvl w:ilvl="0" w:tplc="3DD0E4A0">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9430BD4"/>
    <w:multiLevelType w:val="hybridMultilevel"/>
    <w:tmpl w:val="0AB2CE70"/>
    <w:lvl w:ilvl="0" w:tplc="7A06C65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C25DD8"/>
    <w:multiLevelType w:val="hybridMultilevel"/>
    <w:tmpl w:val="F78A01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26D1C4E"/>
    <w:multiLevelType w:val="multilevel"/>
    <w:tmpl w:val="14DC8370"/>
    <w:lvl w:ilvl="0">
      <w:start w:val="85"/>
      <w:numFmt w:val="decimal"/>
      <w:lvlText w:val="%1"/>
      <w:lvlJc w:val="left"/>
      <w:pPr>
        <w:ind w:left="480" w:hanging="480"/>
      </w:pPr>
      <w:rPr>
        <w:rFonts w:ascii="Arial" w:hAnsi="Arial" w:cs="Arial" w:hint="default"/>
        <w:sz w:val="25"/>
      </w:rPr>
    </w:lvl>
    <w:lvl w:ilvl="1">
      <w:start w:val="5"/>
      <w:numFmt w:val="decimal"/>
      <w:lvlText w:val="%1.%2"/>
      <w:lvlJc w:val="left"/>
      <w:pPr>
        <w:ind w:left="480" w:hanging="480"/>
      </w:pPr>
      <w:rPr>
        <w:rFonts w:ascii="Arial" w:hAnsi="Arial" w:cs="Arial" w:hint="default"/>
        <w:sz w:val="25"/>
      </w:rPr>
    </w:lvl>
    <w:lvl w:ilvl="2">
      <w:start w:val="1"/>
      <w:numFmt w:val="decimal"/>
      <w:lvlText w:val="%1.%2.%3"/>
      <w:lvlJc w:val="left"/>
      <w:pPr>
        <w:ind w:left="720" w:hanging="720"/>
      </w:pPr>
      <w:rPr>
        <w:rFonts w:ascii="Arial" w:hAnsi="Arial" w:cs="Arial" w:hint="default"/>
        <w:sz w:val="25"/>
      </w:rPr>
    </w:lvl>
    <w:lvl w:ilvl="3">
      <w:start w:val="1"/>
      <w:numFmt w:val="decimal"/>
      <w:lvlText w:val="%1.%2.%3.%4"/>
      <w:lvlJc w:val="left"/>
      <w:pPr>
        <w:ind w:left="720" w:hanging="720"/>
      </w:pPr>
      <w:rPr>
        <w:rFonts w:ascii="Arial" w:hAnsi="Arial" w:cs="Arial" w:hint="default"/>
        <w:sz w:val="25"/>
      </w:rPr>
    </w:lvl>
    <w:lvl w:ilvl="4">
      <w:start w:val="1"/>
      <w:numFmt w:val="decimal"/>
      <w:lvlText w:val="%1.%2.%3.%4.%5"/>
      <w:lvlJc w:val="left"/>
      <w:pPr>
        <w:ind w:left="1080" w:hanging="1080"/>
      </w:pPr>
      <w:rPr>
        <w:rFonts w:ascii="Arial" w:hAnsi="Arial" w:cs="Arial" w:hint="default"/>
        <w:sz w:val="25"/>
      </w:rPr>
    </w:lvl>
    <w:lvl w:ilvl="5">
      <w:start w:val="1"/>
      <w:numFmt w:val="decimal"/>
      <w:lvlText w:val="%1.%2.%3.%4.%5.%6"/>
      <w:lvlJc w:val="left"/>
      <w:pPr>
        <w:ind w:left="1080" w:hanging="1080"/>
      </w:pPr>
      <w:rPr>
        <w:rFonts w:ascii="Arial" w:hAnsi="Arial" w:cs="Arial" w:hint="default"/>
        <w:sz w:val="25"/>
      </w:rPr>
    </w:lvl>
    <w:lvl w:ilvl="6">
      <w:start w:val="1"/>
      <w:numFmt w:val="decimal"/>
      <w:lvlText w:val="%1.%2.%3.%4.%5.%6.%7"/>
      <w:lvlJc w:val="left"/>
      <w:pPr>
        <w:ind w:left="1440" w:hanging="1440"/>
      </w:pPr>
      <w:rPr>
        <w:rFonts w:ascii="Arial" w:hAnsi="Arial" w:cs="Arial" w:hint="default"/>
        <w:sz w:val="25"/>
      </w:rPr>
    </w:lvl>
    <w:lvl w:ilvl="7">
      <w:start w:val="1"/>
      <w:numFmt w:val="decimal"/>
      <w:lvlText w:val="%1.%2.%3.%4.%5.%6.%7.%8"/>
      <w:lvlJc w:val="left"/>
      <w:pPr>
        <w:ind w:left="1440" w:hanging="1440"/>
      </w:pPr>
      <w:rPr>
        <w:rFonts w:ascii="Arial" w:hAnsi="Arial" w:cs="Arial" w:hint="default"/>
        <w:sz w:val="25"/>
      </w:rPr>
    </w:lvl>
    <w:lvl w:ilvl="8">
      <w:start w:val="1"/>
      <w:numFmt w:val="decimal"/>
      <w:lvlText w:val="%1.%2.%3.%4.%5.%6.%7.%8.%9"/>
      <w:lvlJc w:val="left"/>
      <w:pPr>
        <w:ind w:left="1440" w:hanging="1440"/>
      </w:pPr>
      <w:rPr>
        <w:rFonts w:ascii="Arial" w:hAnsi="Arial" w:cs="Arial" w:hint="default"/>
        <w:sz w:val="25"/>
      </w:rPr>
    </w:lvl>
  </w:abstractNum>
  <w:abstractNum w:abstractNumId="22" w15:restartNumberingAfterBreak="0">
    <w:nsid w:val="78CC0F9D"/>
    <w:multiLevelType w:val="hybridMultilevel"/>
    <w:tmpl w:val="1342504A"/>
    <w:lvl w:ilvl="0" w:tplc="1AC0B87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15:restartNumberingAfterBreak="0">
    <w:nsid w:val="7D533372"/>
    <w:multiLevelType w:val="hybridMultilevel"/>
    <w:tmpl w:val="B8261D4C"/>
    <w:lvl w:ilvl="0" w:tplc="046AC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8"/>
  </w:num>
  <w:num w:numId="3">
    <w:abstractNumId w:val="19"/>
  </w:num>
  <w:num w:numId="4">
    <w:abstractNumId w:val="17"/>
  </w:num>
  <w:num w:numId="5">
    <w:abstractNumId w:val="2"/>
  </w:num>
  <w:num w:numId="6">
    <w:abstractNumId w:val="6"/>
  </w:num>
  <w:num w:numId="7">
    <w:abstractNumId w:val="13"/>
  </w:num>
  <w:num w:numId="8">
    <w:abstractNumId w:val="21"/>
  </w:num>
  <w:num w:numId="9">
    <w:abstractNumId w:val="7"/>
  </w:num>
  <w:num w:numId="10">
    <w:abstractNumId w:val="5"/>
  </w:num>
  <w:num w:numId="11">
    <w:abstractNumId w:val="10"/>
  </w:num>
  <w:num w:numId="12">
    <w:abstractNumId w:val="11"/>
  </w:num>
  <w:num w:numId="13">
    <w:abstractNumId w:val="3"/>
  </w:num>
  <w:num w:numId="14">
    <w:abstractNumId w:val="9"/>
  </w:num>
  <w:num w:numId="15">
    <w:abstractNumId w:val="23"/>
  </w:num>
  <w:num w:numId="16">
    <w:abstractNumId w:val="16"/>
  </w:num>
  <w:num w:numId="17">
    <w:abstractNumId w:val="15"/>
  </w:num>
  <w:num w:numId="18">
    <w:abstractNumId w:val="20"/>
  </w:num>
  <w:num w:numId="19">
    <w:abstractNumId w:val="22"/>
  </w:num>
  <w:num w:numId="20">
    <w:abstractNumId w:val="0"/>
  </w:num>
  <w:num w:numId="21">
    <w:abstractNumId w:val="14"/>
  </w:num>
  <w:num w:numId="22">
    <w:abstractNumId w:val="1"/>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9D"/>
    <w:rsid w:val="00007DE8"/>
    <w:rsid w:val="0001192D"/>
    <w:rsid w:val="000277A9"/>
    <w:rsid w:val="0003329D"/>
    <w:rsid w:val="00072B04"/>
    <w:rsid w:val="00074A75"/>
    <w:rsid w:val="000B23D5"/>
    <w:rsid w:val="000E0CBB"/>
    <w:rsid w:val="00106B4F"/>
    <w:rsid w:val="00141090"/>
    <w:rsid w:val="001819A2"/>
    <w:rsid w:val="00192D80"/>
    <w:rsid w:val="00196451"/>
    <w:rsid w:val="00197314"/>
    <w:rsid w:val="001B163D"/>
    <w:rsid w:val="001B5DCD"/>
    <w:rsid w:val="001C7BAB"/>
    <w:rsid w:val="001E2BF2"/>
    <w:rsid w:val="001F7512"/>
    <w:rsid w:val="00206471"/>
    <w:rsid w:val="00217E3A"/>
    <w:rsid w:val="002331D9"/>
    <w:rsid w:val="0028410D"/>
    <w:rsid w:val="003111F4"/>
    <w:rsid w:val="003337F0"/>
    <w:rsid w:val="003607B1"/>
    <w:rsid w:val="003A137A"/>
    <w:rsid w:val="003A342A"/>
    <w:rsid w:val="003A7446"/>
    <w:rsid w:val="003C39A3"/>
    <w:rsid w:val="00412480"/>
    <w:rsid w:val="00434CEA"/>
    <w:rsid w:val="00485375"/>
    <w:rsid w:val="004D71B5"/>
    <w:rsid w:val="00531539"/>
    <w:rsid w:val="00545177"/>
    <w:rsid w:val="00576AE1"/>
    <w:rsid w:val="005A0744"/>
    <w:rsid w:val="005C1574"/>
    <w:rsid w:val="005F143F"/>
    <w:rsid w:val="006031FB"/>
    <w:rsid w:val="00623332"/>
    <w:rsid w:val="0063276C"/>
    <w:rsid w:val="00632BCF"/>
    <w:rsid w:val="00632D94"/>
    <w:rsid w:val="00697D57"/>
    <w:rsid w:val="006B6B3A"/>
    <w:rsid w:val="006C5682"/>
    <w:rsid w:val="006C7A77"/>
    <w:rsid w:val="006D51D5"/>
    <w:rsid w:val="00711996"/>
    <w:rsid w:val="00714C07"/>
    <w:rsid w:val="007524E6"/>
    <w:rsid w:val="007771CD"/>
    <w:rsid w:val="00780539"/>
    <w:rsid w:val="00782D64"/>
    <w:rsid w:val="007B6DFF"/>
    <w:rsid w:val="007E5E09"/>
    <w:rsid w:val="00800EFE"/>
    <w:rsid w:val="0084287F"/>
    <w:rsid w:val="00842B5B"/>
    <w:rsid w:val="008B23AB"/>
    <w:rsid w:val="008C5100"/>
    <w:rsid w:val="008D316A"/>
    <w:rsid w:val="0091669A"/>
    <w:rsid w:val="00982101"/>
    <w:rsid w:val="00982889"/>
    <w:rsid w:val="009A0105"/>
    <w:rsid w:val="009B4CFA"/>
    <w:rsid w:val="009D3ED5"/>
    <w:rsid w:val="009F48A2"/>
    <w:rsid w:val="00A04287"/>
    <w:rsid w:val="00A14B12"/>
    <w:rsid w:val="00A30219"/>
    <w:rsid w:val="00A316F0"/>
    <w:rsid w:val="00A717A9"/>
    <w:rsid w:val="00A94590"/>
    <w:rsid w:val="00AA1CE5"/>
    <w:rsid w:val="00AC2691"/>
    <w:rsid w:val="00B22388"/>
    <w:rsid w:val="00B275B8"/>
    <w:rsid w:val="00B3023D"/>
    <w:rsid w:val="00B32CD5"/>
    <w:rsid w:val="00B41E62"/>
    <w:rsid w:val="00B55DC5"/>
    <w:rsid w:val="00BC382E"/>
    <w:rsid w:val="00C0785B"/>
    <w:rsid w:val="00C56BA9"/>
    <w:rsid w:val="00CA7258"/>
    <w:rsid w:val="00CB3622"/>
    <w:rsid w:val="00CC782C"/>
    <w:rsid w:val="00CE443E"/>
    <w:rsid w:val="00CE4665"/>
    <w:rsid w:val="00D066DF"/>
    <w:rsid w:val="00D264CD"/>
    <w:rsid w:val="00D61843"/>
    <w:rsid w:val="00D96446"/>
    <w:rsid w:val="00DA38AA"/>
    <w:rsid w:val="00E017AF"/>
    <w:rsid w:val="00E0558B"/>
    <w:rsid w:val="00E521AB"/>
    <w:rsid w:val="00E678FF"/>
    <w:rsid w:val="00E82368"/>
    <w:rsid w:val="00E93848"/>
    <w:rsid w:val="00EC2B37"/>
    <w:rsid w:val="00ED0C15"/>
    <w:rsid w:val="00F26EC2"/>
    <w:rsid w:val="00F30D5D"/>
    <w:rsid w:val="00F456D4"/>
    <w:rsid w:val="00F64F82"/>
    <w:rsid w:val="00F9040A"/>
    <w:rsid w:val="00FC44CE"/>
    <w:rsid w:val="00FD0749"/>
    <w:rsid w:val="00FF26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6B4F2"/>
  <w15:chartTrackingRefBased/>
  <w15:docId w15:val="{D3B5B77A-61D9-4316-9484-439DCF4D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329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2889"/>
    <w:pPr>
      <w:ind w:left="720"/>
      <w:contextualSpacing/>
    </w:pPr>
  </w:style>
  <w:style w:type="character" w:styleId="Hiperpovezava">
    <w:name w:val="Hyperlink"/>
    <w:basedOn w:val="Privzetapisavaodstavka"/>
    <w:uiPriority w:val="99"/>
    <w:semiHidden/>
    <w:unhideWhenUsed/>
    <w:rsid w:val="000B23D5"/>
    <w:rPr>
      <w:color w:val="0000FF"/>
      <w:u w:val="single"/>
    </w:rPr>
  </w:style>
  <w:style w:type="paragraph" w:customStyle="1" w:styleId="len">
    <w:name w:val="len"/>
    <w:basedOn w:val="Navaden"/>
    <w:rsid w:val="007B6DFF"/>
    <w:pPr>
      <w:overflowPunct/>
      <w:autoSpaceDE/>
      <w:autoSpaceDN/>
      <w:adjustRightInd/>
      <w:spacing w:before="100" w:beforeAutospacing="1" w:after="100" w:afterAutospacing="1"/>
      <w:textAlignment w:val="auto"/>
    </w:pPr>
    <w:rPr>
      <w:sz w:val="24"/>
      <w:szCs w:val="24"/>
    </w:rPr>
  </w:style>
  <w:style w:type="paragraph" w:customStyle="1" w:styleId="lennaslov">
    <w:name w:val="lennaslov"/>
    <w:basedOn w:val="Navaden"/>
    <w:rsid w:val="007B6DFF"/>
    <w:pPr>
      <w:overflowPunct/>
      <w:autoSpaceDE/>
      <w:autoSpaceDN/>
      <w:adjustRightInd/>
      <w:spacing w:before="100" w:beforeAutospacing="1" w:after="100" w:afterAutospacing="1"/>
      <w:textAlignment w:val="auto"/>
    </w:pPr>
    <w:rPr>
      <w:sz w:val="24"/>
      <w:szCs w:val="24"/>
    </w:rPr>
  </w:style>
  <w:style w:type="paragraph" w:customStyle="1" w:styleId="odstavek">
    <w:name w:val="odstavek"/>
    <w:basedOn w:val="Navaden"/>
    <w:rsid w:val="007B6DFF"/>
    <w:pPr>
      <w:overflowPunct/>
      <w:autoSpaceDE/>
      <w:autoSpaceDN/>
      <w:adjustRightInd/>
      <w:spacing w:before="100" w:beforeAutospacing="1" w:after="100" w:afterAutospacing="1"/>
      <w:textAlignment w:val="auto"/>
    </w:pPr>
    <w:rPr>
      <w:sz w:val="24"/>
      <w:szCs w:val="24"/>
    </w:rPr>
  </w:style>
  <w:style w:type="paragraph" w:styleId="Glava">
    <w:name w:val="header"/>
    <w:basedOn w:val="Navaden"/>
    <w:link w:val="GlavaZnak"/>
    <w:uiPriority w:val="99"/>
    <w:unhideWhenUsed/>
    <w:rsid w:val="003337F0"/>
    <w:pPr>
      <w:tabs>
        <w:tab w:val="center" w:pos="4536"/>
        <w:tab w:val="right" w:pos="9072"/>
      </w:tabs>
    </w:pPr>
  </w:style>
  <w:style w:type="character" w:customStyle="1" w:styleId="GlavaZnak">
    <w:name w:val="Glava Znak"/>
    <w:basedOn w:val="Privzetapisavaodstavka"/>
    <w:link w:val="Glava"/>
    <w:uiPriority w:val="99"/>
    <w:rsid w:val="003337F0"/>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3337F0"/>
    <w:pPr>
      <w:tabs>
        <w:tab w:val="center" w:pos="4536"/>
        <w:tab w:val="right" w:pos="9072"/>
      </w:tabs>
    </w:pPr>
  </w:style>
  <w:style w:type="character" w:customStyle="1" w:styleId="NogaZnak">
    <w:name w:val="Noga Znak"/>
    <w:basedOn w:val="Privzetapisavaodstavka"/>
    <w:link w:val="Noga"/>
    <w:uiPriority w:val="99"/>
    <w:rsid w:val="003337F0"/>
    <w:rPr>
      <w:rFonts w:ascii="Times New Roman" w:eastAsia="Times New Roman" w:hAnsi="Times New Roman" w:cs="Times New Roman"/>
      <w:sz w:val="20"/>
      <w:szCs w:val="20"/>
      <w:lang w:eastAsia="sl-SI"/>
    </w:rPr>
  </w:style>
  <w:style w:type="character" w:customStyle="1" w:styleId="markedcontent">
    <w:name w:val="markedcontent"/>
    <w:basedOn w:val="Privzetapisavaodstavka"/>
    <w:rsid w:val="002331D9"/>
  </w:style>
  <w:style w:type="paragraph" w:styleId="Besedilooblaka">
    <w:name w:val="Balloon Text"/>
    <w:basedOn w:val="Navaden"/>
    <w:link w:val="BesedilooblakaZnak"/>
    <w:uiPriority w:val="99"/>
    <w:semiHidden/>
    <w:unhideWhenUsed/>
    <w:rsid w:val="00E0558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558B"/>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E0558B"/>
    <w:rPr>
      <w:sz w:val="16"/>
      <w:szCs w:val="16"/>
    </w:rPr>
  </w:style>
  <w:style w:type="paragraph" w:styleId="Pripombabesedilo">
    <w:name w:val="annotation text"/>
    <w:basedOn w:val="Navaden"/>
    <w:link w:val="PripombabesediloZnak"/>
    <w:uiPriority w:val="99"/>
    <w:semiHidden/>
    <w:unhideWhenUsed/>
    <w:rsid w:val="00E0558B"/>
  </w:style>
  <w:style w:type="character" w:customStyle="1" w:styleId="PripombabesediloZnak">
    <w:name w:val="Pripomba – besedilo Znak"/>
    <w:basedOn w:val="Privzetapisavaodstavka"/>
    <w:link w:val="Pripombabesedilo"/>
    <w:uiPriority w:val="99"/>
    <w:semiHidden/>
    <w:rsid w:val="00E0558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0558B"/>
    <w:rPr>
      <w:b/>
      <w:bCs/>
    </w:rPr>
  </w:style>
  <w:style w:type="character" w:customStyle="1" w:styleId="ZadevapripombeZnak">
    <w:name w:val="Zadeva pripombe Znak"/>
    <w:basedOn w:val="PripombabesediloZnak"/>
    <w:link w:val="Zadevapripombe"/>
    <w:uiPriority w:val="99"/>
    <w:semiHidden/>
    <w:rsid w:val="00E0558B"/>
    <w:rPr>
      <w:rFonts w:ascii="Times New Roman" w:eastAsia="Times New Roman" w:hAnsi="Times New Roman" w:cs="Times New Roman"/>
      <w:b/>
      <w:bCs/>
      <w:sz w:val="20"/>
      <w:szCs w:val="20"/>
      <w:lang w:eastAsia="sl-SI"/>
    </w:rPr>
  </w:style>
  <w:style w:type="table" w:styleId="Tabelamrea">
    <w:name w:val="Table Grid"/>
    <w:basedOn w:val="Navadnatabela"/>
    <w:uiPriority w:val="39"/>
    <w:rsid w:val="00E0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8665">
      <w:bodyDiv w:val="1"/>
      <w:marLeft w:val="0"/>
      <w:marRight w:val="0"/>
      <w:marTop w:val="0"/>
      <w:marBottom w:val="0"/>
      <w:divBdr>
        <w:top w:val="none" w:sz="0" w:space="0" w:color="auto"/>
        <w:left w:val="none" w:sz="0" w:space="0" w:color="auto"/>
        <w:bottom w:val="none" w:sz="0" w:space="0" w:color="auto"/>
        <w:right w:val="none" w:sz="0" w:space="0" w:color="auto"/>
      </w:divBdr>
      <w:divsChild>
        <w:div w:id="787049825">
          <w:marLeft w:val="0"/>
          <w:marRight w:val="0"/>
          <w:marTop w:val="0"/>
          <w:marBottom w:val="0"/>
          <w:divBdr>
            <w:top w:val="none" w:sz="0" w:space="0" w:color="auto"/>
            <w:left w:val="none" w:sz="0" w:space="0" w:color="auto"/>
            <w:bottom w:val="none" w:sz="0" w:space="0" w:color="auto"/>
            <w:right w:val="none" w:sz="0" w:space="0" w:color="auto"/>
          </w:divBdr>
        </w:div>
        <w:div w:id="1018965588">
          <w:marLeft w:val="0"/>
          <w:marRight w:val="0"/>
          <w:marTop w:val="0"/>
          <w:marBottom w:val="0"/>
          <w:divBdr>
            <w:top w:val="none" w:sz="0" w:space="0" w:color="auto"/>
            <w:left w:val="none" w:sz="0" w:space="0" w:color="auto"/>
            <w:bottom w:val="none" w:sz="0" w:space="0" w:color="auto"/>
            <w:right w:val="none" w:sz="0" w:space="0" w:color="auto"/>
          </w:divBdr>
        </w:div>
        <w:div w:id="1812093929">
          <w:marLeft w:val="0"/>
          <w:marRight w:val="0"/>
          <w:marTop w:val="0"/>
          <w:marBottom w:val="0"/>
          <w:divBdr>
            <w:top w:val="none" w:sz="0" w:space="0" w:color="auto"/>
            <w:left w:val="none" w:sz="0" w:space="0" w:color="auto"/>
            <w:bottom w:val="none" w:sz="0" w:space="0" w:color="auto"/>
            <w:right w:val="none" w:sz="0" w:space="0" w:color="auto"/>
          </w:divBdr>
        </w:div>
      </w:divsChild>
    </w:div>
    <w:div w:id="827288597">
      <w:bodyDiv w:val="1"/>
      <w:marLeft w:val="0"/>
      <w:marRight w:val="0"/>
      <w:marTop w:val="0"/>
      <w:marBottom w:val="0"/>
      <w:divBdr>
        <w:top w:val="none" w:sz="0" w:space="0" w:color="auto"/>
        <w:left w:val="none" w:sz="0" w:space="0" w:color="auto"/>
        <w:bottom w:val="none" w:sz="0" w:space="0" w:color="auto"/>
        <w:right w:val="none" w:sz="0" w:space="0" w:color="auto"/>
      </w:divBdr>
    </w:div>
    <w:div w:id="857740640">
      <w:bodyDiv w:val="1"/>
      <w:marLeft w:val="0"/>
      <w:marRight w:val="0"/>
      <w:marTop w:val="0"/>
      <w:marBottom w:val="0"/>
      <w:divBdr>
        <w:top w:val="none" w:sz="0" w:space="0" w:color="auto"/>
        <w:left w:val="none" w:sz="0" w:space="0" w:color="auto"/>
        <w:bottom w:val="none" w:sz="0" w:space="0" w:color="auto"/>
        <w:right w:val="none" w:sz="0" w:space="0" w:color="auto"/>
      </w:divBdr>
    </w:div>
    <w:div w:id="1474323517">
      <w:bodyDiv w:val="1"/>
      <w:marLeft w:val="0"/>
      <w:marRight w:val="0"/>
      <w:marTop w:val="0"/>
      <w:marBottom w:val="0"/>
      <w:divBdr>
        <w:top w:val="none" w:sz="0" w:space="0" w:color="auto"/>
        <w:left w:val="none" w:sz="0" w:space="0" w:color="auto"/>
        <w:bottom w:val="none" w:sz="0" w:space="0" w:color="auto"/>
        <w:right w:val="none" w:sz="0" w:space="0" w:color="auto"/>
      </w:divBdr>
    </w:div>
    <w:div w:id="18083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0AE204BCC65B48B9AAEBB705839439" ma:contentTypeVersion="14" ma:contentTypeDescription="Ustvari nov dokument." ma:contentTypeScope="" ma:versionID="fed912012080c92aa7d1effcc24e326f">
  <xsd:schema xmlns:xsd="http://www.w3.org/2001/XMLSchema" xmlns:xs="http://www.w3.org/2001/XMLSchema" xmlns:p="http://schemas.microsoft.com/office/2006/metadata/properties" xmlns:ns3="a3d2ba4f-0c35-4975-b97b-5e1fdcba6c50" xmlns:ns4="55e38418-f8c9-45e2-a124-e128accee7da" targetNamespace="http://schemas.microsoft.com/office/2006/metadata/properties" ma:root="true" ma:fieldsID="159df020c842d2e827622fdf09e64788" ns3:_="" ns4:_="">
    <xsd:import namespace="a3d2ba4f-0c35-4975-b97b-5e1fdcba6c50"/>
    <xsd:import namespace="55e38418-f8c9-45e2-a124-e128accee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2ba4f-0c35-4975-b97b-5e1fdcba6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e38418-f8c9-45e2-a124-e128accee7da"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5E737-ACEC-4346-9CAA-B1E7DE5568B7}">
  <ds:schemaRefs>
    <ds:schemaRef ds:uri="http://schemas.openxmlformats.org/officeDocument/2006/bibliography"/>
  </ds:schemaRefs>
</ds:datastoreItem>
</file>

<file path=customXml/itemProps2.xml><?xml version="1.0" encoding="utf-8"?>
<ds:datastoreItem xmlns:ds="http://schemas.openxmlformats.org/officeDocument/2006/customXml" ds:itemID="{D11914BD-DD13-4BED-81F7-D397E5E87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BAD84-BAD0-4F8A-A1BD-E5CA47E954F2}">
  <ds:schemaRefs>
    <ds:schemaRef ds:uri="http://schemas.microsoft.com/sharepoint/v3/contenttype/forms"/>
  </ds:schemaRefs>
</ds:datastoreItem>
</file>

<file path=customXml/itemProps4.xml><?xml version="1.0" encoding="utf-8"?>
<ds:datastoreItem xmlns:ds="http://schemas.openxmlformats.org/officeDocument/2006/customXml" ds:itemID="{4F1543B5-E235-4A34-9FA7-E24041C99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2ba4f-0c35-4975-b97b-5e1fdcba6c50"/>
    <ds:schemaRef ds:uri="55e38418-f8c9-45e2-a124-e128accee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Bauman</dc:creator>
  <cp:keywords/>
  <dc:description/>
  <cp:lastModifiedBy>Karmen Hudournik</cp:lastModifiedBy>
  <cp:revision>3</cp:revision>
  <cp:lastPrinted>2023-02-06T07:23:00Z</cp:lastPrinted>
  <dcterms:created xsi:type="dcterms:W3CDTF">2025-02-11T10:01:00Z</dcterms:created>
  <dcterms:modified xsi:type="dcterms:W3CDTF">2025-02-11T10:02:00Z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0x0101004A0AE204BCC65B48B9AAEBB705839439</vt:lpwstr>
  </property>
</Properties>
</file>